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76" w:rsidRDefault="007D6B76" w:rsidP="007D6B76"/>
    <w:p w:rsidR="007D6B76" w:rsidRDefault="007D6B76" w:rsidP="007D6B76">
      <w:pPr>
        <w:ind w:left="1416" w:firstLine="708"/>
      </w:pPr>
      <w:bookmarkStart w:id="0" w:name="_GoBack"/>
      <w:bookmarkEnd w:id="0"/>
      <w:r>
        <w:t xml:space="preserve">Итоговый документ </w:t>
      </w:r>
    </w:p>
    <w:p w:rsidR="007D6B76" w:rsidRDefault="007D6B76" w:rsidP="007D6B76"/>
    <w:p w:rsidR="007D6B76" w:rsidRDefault="007D6B76" w:rsidP="007D6B76">
      <w:r>
        <w:t xml:space="preserve">публичных слушаний по проекту Правил землепользования и застройки части территории муниципального образования  Бобровский сельсовет  Первомайского района Алтайского края в границах </w:t>
      </w:r>
      <w:proofErr w:type="gramStart"/>
      <w:r>
        <w:t>с</w:t>
      </w:r>
      <w:proofErr w:type="gramEnd"/>
      <w:r>
        <w:t>. Бобровка</w:t>
      </w:r>
    </w:p>
    <w:p w:rsidR="007D6B76" w:rsidRDefault="007D6B76" w:rsidP="007D6B76"/>
    <w:p w:rsidR="00FD0BD9" w:rsidRDefault="007D6B76" w:rsidP="007D6B76">
      <w:proofErr w:type="gramStart"/>
      <w:r>
        <w:t>Публичные слушания по Проекту землепользования и застройки  с  протоколами проведения  публичных слушаний, мнением жителей, присутствующих на публичных слушаниях,  направить главе Бобровского сельсовета  для принятия решения по  проекту  Правил землепользования и застройки части территории муниципального образования  Бобровский сельсовет  Первомайского района Алтайского края в границах с. Бобровка: о направлении проекта  Правил землепользования и застройки в представительный орган для утверждения или  с мотивированным</w:t>
      </w:r>
      <w:proofErr w:type="gramEnd"/>
      <w:r>
        <w:t xml:space="preserve"> обоснованием  на доработку.  </w:t>
      </w:r>
    </w:p>
    <w:sectPr w:rsidR="00FD0BD9" w:rsidSect="00F666C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76"/>
    <w:rsid w:val="007D6B76"/>
    <w:rsid w:val="00F666C7"/>
    <w:rsid w:val="00F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2016-05-23T08:09:00Z</dcterms:created>
  <dcterms:modified xsi:type="dcterms:W3CDTF">2016-05-23T08:09:00Z</dcterms:modified>
</cp:coreProperties>
</file>